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9EF84" w14:textId="613FE0D5" w:rsidR="00413207" w:rsidRDefault="00413207" w:rsidP="004A2639">
      <w:pPr>
        <w:spacing w:after="120" w:line="240" w:lineRule="auto"/>
        <w:rPr>
          <w:b/>
          <w:color w:val="2E74B5" w:themeColor="accent1" w:themeShade="BF"/>
          <w:sz w:val="32"/>
          <w:szCs w:val="32"/>
          <w:lang w:val="en-US"/>
        </w:rPr>
      </w:pP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ECD7233" w14:textId="2A566767" w:rsidR="00413207" w:rsidRPr="00BB65BF" w:rsidRDefault="00413207" w:rsidP="00A97A0B">
      <w:pPr>
        <w:spacing w:after="120" w:line="240" w:lineRule="auto"/>
        <w:rPr>
          <w:bCs/>
          <w:sz w:val="24"/>
          <w:szCs w:val="24"/>
          <w:lang w:val="en-US"/>
        </w:rPr>
      </w:pPr>
      <w:r w:rsidRPr="00BE330B">
        <w:rPr>
          <w:b/>
          <w:sz w:val="24"/>
          <w:szCs w:val="24"/>
          <w:lang w:val="en-US"/>
        </w:rPr>
        <w:t>Title:</w:t>
      </w:r>
      <w:r w:rsidR="00D248F7">
        <w:rPr>
          <w:b/>
          <w:sz w:val="24"/>
          <w:szCs w:val="24"/>
          <w:lang w:val="en-US"/>
        </w:rPr>
        <w:t xml:space="preserve"> UNESCO </w:t>
      </w:r>
      <w:r w:rsidR="00BE330B" w:rsidRPr="00BE330B">
        <w:rPr>
          <w:b/>
          <w:sz w:val="24"/>
          <w:szCs w:val="24"/>
          <w:lang w:val="en-US"/>
        </w:rPr>
        <w:t xml:space="preserve"> </w:t>
      </w:r>
      <w:r w:rsidR="00982BB6">
        <w:rPr>
          <w:bCs/>
          <w:sz w:val="24"/>
          <w:szCs w:val="24"/>
          <w:lang w:val="en-US"/>
        </w:rPr>
        <w:t xml:space="preserve">JPO </w:t>
      </w:r>
      <w:r w:rsidR="00B55BBE" w:rsidRPr="00DD0804">
        <w:rPr>
          <w:bCs/>
          <w:sz w:val="24"/>
          <w:szCs w:val="24"/>
          <w:lang w:val="en-US"/>
        </w:rPr>
        <w:t>–</w:t>
      </w:r>
      <w:r w:rsidR="00DF5D85">
        <w:rPr>
          <w:b/>
          <w:sz w:val="24"/>
          <w:szCs w:val="24"/>
          <w:lang w:val="en-US"/>
        </w:rPr>
        <w:t xml:space="preserve"> </w:t>
      </w:r>
      <w:r w:rsidR="00581ABD" w:rsidRPr="00BB65BF">
        <w:rPr>
          <w:bCs/>
          <w:sz w:val="24"/>
          <w:szCs w:val="24"/>
          <w:lang w:val="en-US"/>
        </w:rPr>
        <w:t>Education</w:t>
      </w:r>
      <w:r w:rsidR="00FE1DDC">
        <w:rPr>
          <w:bCs/>
          <w:sz w:val="24"/>
          <w:szCs w:val="24"/>
          <w:lang w:val="en-US"/>
        </w:rPr>
        <w:t xml:space="preserve"> </w:t>
      </w:r>
    </w:p>
    <w:p w14:paraId="63B9B259" w14:textId="1E260C38" w:rsidR="00413207" w:rsidRPr="00DD0804" w:rsidRDefault="001C4585" w:rsidP="00A97A0B">
      <w:pPr>
        <w:spacing w:after="120" w:line="240" w:lineRule="auto"/>
        <w:rPr>
          <w:bCs/>
          <w:sz w:val="24"/>
          <w:szCs w:val="24"/>
          <w:lang w:val="en-US"/>
        </w:rPr>
      </w:pPr>
      <w:r w:rsidRPr="001C4585">
        <w:rPr>
          <w:b/>
          <w:sz w:val="24"/>
          <w:szCs w:val="24"/>
          <w:lang w:val="en-US"/>
        </w:rPr>
        <w:t>Organizational Unit</w:t>
      </w:r>
      <w:r w:rsidR="00240576">
        <w:rPr>
          <w:b/>
          <w:sz w:val="24"/>
          <w:szCs w:val="24"/>
          <w:lang w:val="en-US"/>
        </w:rPr>
        <w:t>:</w:t>
      </w:r>
      <w:r>
        <w:rPr>
          <w:b/>
          <w:sz w:val="24"/>
          <w:szCs w:val="24"/>
          <w:lang w:val="en-US"/>
        </w:rPr>
        <w:t xml:space="preserve"> </w:t>
      </w:r>
      <w:r w:rsidR="00FE1DDC">
        <w:rPr>
          <w:bCs/>
          <w:sz w:val="24"/>
          <w:szCs w:val="24"/>
          <w:lang w:val="en-US"/>
        </w:rPr>
        <w:t xml:space="preserve">ED Section, UNESCO </w:t>
      </w:r>
      <w:r w:rsidR="00C86831">
        <w:rPr>
          <w:bCs/>
          <w:sz w:val="24"/>
          <w:szCs w:val="24"/>
          <w:lang w:val="en-US"/>
        </w:rPr>
        <w:t>Cairo Office</w:t>
      </w:r>
    </w:p>
    <w:p w14:paraId="0DC78F4D" w14:textId="65296FC0" w:rsidR="00413207" w:rsidRDefault="00592EB4" w:rsidP="00A97A0B">
      <w:pPr>
        <w:spacing w:after="120" w:line="240" w:lineRule="auto"/>
        <w:rPr>
          <w:b/>
          <w:color w:val="A6A6A6" w:themeColor="background1" w:themeShade="A6"/>
          <w:sz w:val="24"/>
          <w:szCs w:val="24"/>
          <w:lang w:val="en-US"/>
        </w:rPr>
      </w:pPr>
      <w:r w:rsidRPr="00BE330B">
        <w:rPr>
          <w:b/>
          <w:sz w:val="24"/>
          <w:szCs w:val="24"/>
          <w:lang w:val="en-US"/>
        </w:rPr>
        <w:t>Duty Station</w:t>
      </w:r>
      <w:r w:rsidR="00413207" w:rsidRPr="00BE330B">
        <w:rPr>
          <w:b/>
          <w:sz w:val="24"/>
          <w:szCs w:val="24"/>
          <w:lang w:val="en-US"/>
        </w:rPr>
        <w:t xml:space="preserve">: </w:t>
      </w:r>
      <w:r w:rsidR="00C86831">
        <w:rPr>
          <w:bCs/>
          <w:sz w:val="24"/>
          <w:szCs w:val="24"/>
          <w:lang w:val="en-US"/>
        </w:rPr>
        <w:t>Cairo</w:t>
      </w:r>
      <w:r w:rsidR="00790252">
        <w:rPr>
          <w:bCs/>
          <w:sz w:val="24"/>
          <w:szCs w:val="24"/>
          <w:lang w:val="en-US"/>
        </w:rPr>
        <w:t>, Egypt</w:t>
      </w: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32A8E4A6" w14:textId="64DCC620" w:rsidR="00413207" w:rsidRPr="00285DA2" w:rsidRDefault="00413207" w:rsidP="00A97A0B">
      <w:pPr>
        <w:spacing w:after="120" w:line="240" w:lineRule="auto"/>
        <w:rPr>
          <w:bCs/>
          <w:sz w:val="24"/>
          <w:szCs w:val="24"/>
          <w:lang w:val="en-US"/>
        </w:rPr>
      </w:pPr>
      <w:r w:rsidRPr="00413207">
        <w:rPr>
          <w:b/>
          <w:sz w:val="24"/>
          <w:szCs w:val="24"/>
          <w:lang w:val="en-US"/>
        </w:rPr>
        <w:t xml:space="preserve">Direct supervision by: </w:t>
      </w:r>
      <w:r w:rsidR="00A7501E" w:rsidRPr="00285DA2">
        <w:rPr>
          <w:bCs/>
          <w:sz w:val="24"/>
          <w:szCs w:val="24"/>
          <w:lang w:val="en-US"/>
        </w:rPr>
        <w:t xml:space="preserve">Director </w:t>
      </w:r>
      <w:r w:rsidR="002739C7" w:rsidRPr="00285DA2">
        <w:rPr>
          <w:bCs/>
          <w:sz w:val="24"/>
          <w:szCs w:val="24"/>
          <w:lang w:val="en-US"/>
        </w:rPr>
        <w:t xml:space="preserve">of UNESCO Cairo and Direct Supervision by </w:t>
      </w:r>
      <w:r w:rsidR="00F35E12">
        <w:rPr>
          <w:bCs/>
          <w:sz w:val="24"/>
          <w:szCs w:val="24"/>
          <w:lang w:val="en-US"/>
        </w:rPr>
        <w:t>Education PS</w:t>
      </w:r>
    </w:p>
    <w:p w14:paraId="14588B86" w14:textId="7E3D4D50" w:rsidR="00413207" w:rsidRPr="0000317A" w:rsidRDefault="0068464F" w:rsidP="00A97A0B">
      <w:pPr>
        <w:spacing w:after="120" w:line="240" w:lineRule="auto"/>
        <w:rPr>
          <w:iCs/>
          <w:sz w:val="24"/>
          <w:szCs w:val="24"/>
          <w:lang w:val="en-US"/>
        </w:rPr>
      </w:pPr>
      <w:r w:rsidRPr="0000317A">
        <w:rPr>
          <w:iCs/>
          <w:sz w:val="24"/>
          <w:szCs w:val="24"/>
          <w:lang w:val="en-US"/>
        </w:rPr>
        <w:t xml:space="preserve">The Director </w:t>
      </w:r>
      <w:r w:rsidR="00621242" w:rsidRPr="0000317A">
        <w:rPr>
          <w:iCs/>
          <w:sz w:val="24"/>
          <w:szCs w:val="24"/>
          <w:lang w:val="en-US"/>
        </w:rPr>
        <w:t xml:space="preserve">does the overall supervision of all staff in 5 </w:t>
      </w:r>
      <w:proofErr w:type="spellStart"/>
      <w:r w:rsidR="00621242" w:rsidRPr="0000317A">
        <w:rPr>
          <w:iCs/>
          <w:sz w:val="24"/>
          <w:szCs w:val="24"/>
          <w:lang w:val="en-US"/>
        </w:rPr>
        <w:t>programme</w:t>
      </w:r>
      <w:proofErr w:type="spellEnd"/>
      <w:r w:rsidR="00621242" w:rsidRPr="0000317A">
        <w:rPr>
          <w:iCs/>
          <w:sz w:val="24"/>
          <w:szCs w:val="24"/>
          <w:lang w:val="en-US"/>
        </w:rPr>
        <w:t xml:space="preserve"> Units and Education is one unit where the JPO will work</w:t>
      </w:r>
      <w:r w:rsidR="00EA4DCD" w:rsidRPr="0000317A">
        <w:rPr>
          <w:iCs/>
          <w:sz w:val="24"/>
          <w:szCs w:val="24"/>
          <w:lang w:val="en-US"/>
        </w:rPr>
        <w:t xml:space="preserve"> under the direct Supervision of Education Specialist. </w:t>
      </w: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44F3CBFD" w14:textId="2F651D73" w:rsidR="001947F3" w:rsidRPr="00B7199E" w:rsidRDefault="001C4585" w:rsidP="00B7199E">
      <w:pPr>
        <w:spacing w:after="120" w:line="240" w:lineRule="auto"/>
        <w:rPr>
          <w:i/>
          <w:sz w:val="24"/>
          <w:szCs w:val="24"/>
          <w:lang w:val="en-US"/>
        </w:rPr>
      </w:pPr>
      <w:r w:rsidRPr="00DD0804">
        <w:rPr>
          <w:sz w:val="24"/>
          <w:szCs w:val="24"/>
          <w:lang w:val="en-US"/>
        </w:rPr>
        <w:t xml:space="preserve">Within this context, </w:t>
      </w:r>
      <w:r w:rsidR="00141620" w:rsidRPr="00DD0804">
        <w:rPr>
          <w:sz w:val="24"/>
          <w:szCs w:val="24"/>
          <w:lang w:val="en-US"/>
        </w:rPr>
        <w:t xml:space="preserve">the JPO will be </w:t>
      </w:r>
      <w:r w:rsidR="00637E8F">
        <w:rPr>
          <w:sz w:val="24"/>
          <w:szCs w:val="24"/>
          <w:lang w:val="en-US"/>
        </w:rPr>
        <w:t xml:space="preserve">assisting and </w:t>
      </w:r>
      <w:r w:rsidR="00141620" w:rsidRPr="00DD0804">
        <w:rPr>
          <w:sz w:val="24"/>
          <w:szCs w:val="24"/>
          <w:lang w:val="en-US"/>
        </w:rPr>
        <w:t>responsible for:</w:t>
      </w:r>
      <w:r w:rsidR="00B7199E">
        <w:rPr>
          <w:sz w:val="24"/>
          <w:szCs w:val="24"/>
          <w:lang w:val="en-US"/>
        </w:rPr>
        <w:t xml:space="preserve"> </w:t>
      </w:r>
    </w:p>
    <w:p w14:paraId="7182C0D2" w14:textId="456FD5DD" w:rsidR="00B7199E" w:rsidRDefault="00647973" w:rsidP="007A73F6">
      <w:pPr>
        <w:pStyle w:val="Paragraphedeliste"/>
        <w:numPr>
          <w:ilvl w:val="0"/>
          <w:numId w:val="5"/>
        </w:numPr>
        <w:spacing w:after="120" w:line="240" w:lineRule="auto"/>
        <w:rPr>
          <w:sz w:val="24"/>
          <w:szCs w:val="24"/>
          <w:lang w:val="en-US"/>
        </w:rPr>
      </w:pPr>
      <w:r w:rsidRPr="00647973">
        <w:rPr>
          <w:sz w:val="24"/>
          <w:szCs w:val="24"/>
          <w:lang w:val="en-US"/>
        </w:rPr>
        <w:t>Support in collection and analysis of education reports, research papers, publications and documents in Education related to Adult Education, Literacy and Lifelong Learning, higher education and digital transformation,</w:t>
      </w:r>
    </w:p>
    <w:p w14:paraId="733B4FC3" w14:textId="77777777" w:rsidR="007A73F6" w:rsidRDefault="007A73F6" w:rsidP="007A73F6">
      <w:pPr>
        <w:pStyle w:val="Paragraphedeliste"/>
        <w:spacing w:after="120" w:line="240" w:lineRule="auto"/>
        <w:ind w:left="990"/>
        <w:rPr>
          <w:sz w:val="24"/>
          <w:szCs w:val="24"/>
          <w:lang w:val="en-US"/>
        </w:rPr>
      </w:pPr>
    </w:p>
    <w:p w14:paraId="3E00DDCA" w14:textId="0277B2AF" w:rsidR="00B7199E" w:rsidRDefault="00B7199E" w:rsidP="00D248F7">
      <w:pPr>
        <w:pStyle w:val="Paragraphedeliste"/>
        <w:numPr>
          <w:ilvl w:val="0"/>
          <w:numId w:val="5"/>
        </w:numPr>
        <w:spacing w:after="120" w:line="240" w:lineRule="auto"/>
        <w:rPr>
          <w:sz w:val="24"/>
          <w:szCs w:val="24"/>
          <w:lang w:val="en-US"/>
        </w:rPr>
      </w:pPr>
      <w:r>
        <w:rPr>
          <w:sz w:val="24"/>
          <w:szCs w:val="24"/>
          <w:lang w:val="en-US"/>
        </w:rPr>
        <w:t xml:space="preserve">Assist in the implementation of </w:t>
      </w:r>
      <w:r w:rsidR="00647973" w:rsidRPr="00647973">
        <w:rPr>
          <w:sz w:val="24"/>
          <w:szCs w:val="24"/>
          <w:lang w:val="en-US"/>
        </w:rPr>
        <w:t xml:space="preserve">Community Learning </w:t>
      </w:r>
      <w:proofErr w:type="spellStart"/>
      <w:r w:rsidR="00647973" w:rsidRPr="00647973">
        <w:rPr>
          <w:sz w:val="24"/>
          <w:szCs w:val="24"/>
          <w:lang w:val="en-US"/>
        </w:rPr>
        <w:t>Centres</w:t>
      </w:r>
      <w:proofErr w:type="spellEnd"/>
      <w:r w:rsidR="00647973" w:rsidRPr="00647973">
        <w:rPr>
          <w:sz w:val="24"/>
          <w:szCs w:val="24"/>
          <w:lang w:val="en-US"/>
        </w:rPr>
        <w:t xml:space="preserve"> (CLCs), </w:t>
      </w:r>
      <w:r>
        <w:rPr>
          <w:sz w:val="24"/>
          <w:szCs w:val="24"/>
          <w:lang w:val="en-US"/>
        </w:rPr>
        <w:t xml:space="preserve">adult education and lifelong learning. Follow-up with relevant adult education bodies and support workshops and meetings. </w:t>
      </w:r>
    </w:p>
    <w:p w14:paraId="398F63A5" w14:textId="77777777" w:rsidR="007A73F6" w:rsidRDefault="007A73F6" w:rsidP="007A73F6">
      <w:pPr>
        <w:pStyle w:val="Paragraphedeliste"/>
        <w:spacing w:after="120" w:line="240" w:lineRule="auto"/>
        <w:ind w:left="630"/>
        <w:rPr>
          <w:sz w:val="24"/>
          <w:szCs w:val="24"/>
          <w:lang w:val="en-US"/>
        </w:rPr>
      </w:pPr>
    </w:p>
    <w:p w14:paraId="13CE28A7" w14:textId="750FE233" w:rsidR="00B7199E" w:rsidRDefault="00B7199E" w:rsidP="00D248F7">
      <w:pPr>
        <w:pStyle w:val="Paragraphedeliste"/>
        <w:numPr>
          <w:ilvl w:val="0"/>
          <w:numId w:val="5"/>
        </w:numPr>
        <w:spacing w:after="120" w:line="240" w:lineRule="auto"/>
        <w:rPr>
          <w:sz w:val="24"/>
          <w:szCs w:val="24"/>
          <w:lang w:val="en-US"/>
        </w:rPr>
      </w:pPr>
      <w:r>
        <w:rPr>
          <w:sz w:val="24"/>
          <w:szCs w:val="24"/>
          <w:lang w:val="en-US"/>
        </w:rPr>
        <w:t xml:space="preserve">Assist in the implementation of </w:t>
      </w:r>
      <w:proofErr w:type="spellStart"/>
      <w:r>
        <w:rPr>
          <w:sz w:val="24"/>
          <w:szCs w:val="24"/>
          <w:lang w:val="en-US"/>
        </w:rPr>
        <w:t>ASPnet</w:t>
      </w:r>
      <w:proofErr w:type="spellEnd"/>
      <w:r>
        <w:rPr>
          <w:sz w:val="24"/>
          <w:szCs w:val="24"/>
          <w:lang w:val="en-US"/>
        </w:rPr>
        <w:t xml:space="preserve"> </w:t>
      </w:r>
      <w:proofErr w:type="spellStart"/>
      <w:r>
        <w:rPr>
          <w:sz w:val="24"/>
          <w:szCs w:val="24"/>
          <w:lang w:val="en-US"/>
        </w:rPr>
        <w:t>programme</w:t>
      </w:r>
      <w:proofErr w:type="spellEnd"/>
      <w:r>
        <w:rPr>
          <w:sz w:val="24"/>
          <w:szCs w:val="24"/>
          <w:lang w:val="en-US"/>
        </w:rPr>
        <w:t xml:space="preserve"> in Egypt. Assist the Education </w:t>
      </w:r>
      <w:proofErr w:type="spellStart"/>
      <w:r>
        <w:rPr>
          <w:sz w:val="24"/>
          <w:szCs w:val="24"/>
          <w:lang w:val="en-US"/>
        </w:rPr>
        <w:t>programme</w:t>
      </w:r>
      <w:proofErr w:type="spellEnd"/>
      <w:r>
        <w:rPr>
          <w:sz w:val="24"/>
          <w:szCs w:val="24"/>
          <w:lang w:val="en-US"/>
        </w:rPr>
        <w:t xml:space="preserve"> Specialist in the follow-up with </w:t>
      </w:r>
      <w:proofErr w:type="spellStart"/>
      <w:r>
        <w:rPr>
          <w:sz w:val="24"/>
          <w:szCs w:val="24"/>
          <w:lang w:val="en-US"/>
        </w:rPr>
        <w:t>ASPnet</w:t>
      </w:r>
      <w:proofErr w:type="spellEnd"/>
      <w:r>
        <w:rPr>
          <w:sz w:val="24"/>
          <w:szCs w:val="24"/>
          <w:lang w:val="en-US"/>
        </w:rPr>
        <w:t xml:space="preserve"> schools in Egypt. Assist in close follow-up with the </w:t>
      </w:r>
      <w:r w:rsidR="00647973" w:rsidRPr="00647973">
        <w:rPr>
          <w:sz w:val="24"/>
          <w:szCs w:val="24"/>
          <w:lang w:val="en-US"/>
        </w:rPr>
        <w:t>UNESCO Associated Schools Network</w:t>
      </w:r>
      <w:r>
        <w:rPr>
          <w:sz w:val="24"/>
          <w:szCs w:val="24"/>
          <w:lang w:val="en-US"/>
        </w:rPr>
        <w:t xml:space="preserve"> Category II </w:t>
      </w:r>
      <w:proofErr w:type="spellStart"/>
      <w:r>
        <w:rPr>
          <w:sz w:val="24"/>
          <w:szCs w:val="24"/>
          <w:lang w:val="en-US"/>
        </w:rPr>
        <w:t>centre</w:t>
      </w:r>
      <w:proofErr w:type="spellEnd"/>
      <w:r>
        <w:rPr>
          <w:sz w:val="24"/>
          <w:szCs w:val="24"/>
          <w:lang w:val="en-US"/>
        </w:rPr>
        <w:t xml:space="preserve"> in Hainan China. Support in the implementation of category II Centre’s  </w:t>
      </w:r>
      <w:proofErr w:type="spellStart"/>
      <w:r>
        <w:rPr>
          <w:sz w:val="24"/>
          <w:szCs w:val="24"/>
          <w:lang w:val="en-US"/>
        </w:rPr>
        <w:t>ASPnet</w:t>
      </w:r>
      <w:proofErr w:type="spellEnd"/>
      <w:r>
        <w:rPr>
          <w:sz w:val="24"/>
          <w:szCs w:val="24"/>
          <w:lang w:val="en-US"/>
        </w:rPr>
        <w:t xml:space="preserve"> flagship projects in Egypt. </w:t>
      </w:r>
    </w:p>
    <w:p w14:paraId="65A4CFB0" w14:textId="77777777" w:rsidR="007A73F6" w:rsidRDefault="007A73F6" w:rsidP="007A73F6">
      <w:pPr>
        <w:pStyle w:val="Paragraphedeliste"/>
        <w:spacing w:after="120" w:line="240" w:lineRule="auto"/>
        <w:ind w:left="630"/>
        <w:rPr>
          <w:sz w:val="24"/>
          <w:szCs w:val="24"/>
          <w:lang w:val="en-US"/>
        </w:rPr>
      </w:pPr>
    </w:p>
    <w:p w14:paraId="310D162E" w14:textId="43755C21" w:rsidR="00647973" w:rsidRDefault="00B7199E" w:rsidP="00D248F7">
      <w:pPr>
        <w:pStyle w:val="Paragraphedeliste"/>
        <w:numPr>
          <w:ilvl w:val="0"/>
          <w:numId w:val="5"/>
        </w:numPr>
        <w:spacing w:after="120" w:line="240" w:lineRule="auto"/>
        <w:rPr>
          <w:sz w:val="24"/>
          <w:szCs w:val="24"/>
          <w:lang w:val="en-US"/>
        </w:rPr>
      </w:pPr>
      <w:r>
        <w:rPr>
          <w:sz w:val="24"/>
          <w:szCs w:val="24"/>
          <w:lang w:val="en-US"/>
        </w:rPr>
        <w:t xml:space="preserve">Assist the education PS in the collection and education </w:t>
      </w:r>
      <w:r w:rsidR="00647973" w:rsidRPr="00647973">
        <w:rPr>
          <w:sz w:val="24"/>
          <w:szCs w:val="24"/>
          <w:lang w:val="en-US"/>
        </w:rPr>
        <w:t xml:space="preserve">policy analysis, education, research papers and media reports and articles, journals for the education sector </w:t>
      </w:r>
      <w:proofErr w:type="spellStart"/>
      <w:r w:rsidR="00647973" w:rsidRPr="00647973">
        <w:rPr>
          <w:sz w:val="24"/>
          <w:szCs w:val="24"/>
          <w:lang w:val="en-US"/>
        </w:rPr>
        <w:t>programme</w:t>
      </w:r>
      <w:proofErr w:type="spellEnd"/>
      <w:r w:rsidR="00647973" w:rsidRPr="00647973">
        <w:rPr>
          <w:sz w:val="24"/>
          <w:szCs w:val="24"/>
          <w:lang w:val="en-US"/>
        </w:rPr>
        <w:t xml:space="preserve"> in Egypt and Sudan;</w:t>
      </w:r>
    </w:p>
    <w:p w14:paraId="6E6E0E1D" w14:textId="77777777" w:rsidR="007A73F6" w:rsidRPr="00647973" w:rsidRDefault="007A73F6" w:rsidP="007A73F6">
      <w:pPr>
        <w:pStyle w:val="Paragraphedeliste"/>
        <w:spacing w:after="120" w:line="240" w:lineRule="auto"/>
        <w:ind w:left="630"/>
        <w:rPr>
          <w:sz w:val="24"/>
          <w:szCs w:val="24"/>
          <w:lang w:val="en-US"/>
        </w:rPr>
      </w:pPr>
    </w:p>
    <w:p w14:paraId="5772E8EA" w14:textId="542A1972" w:rsidR="00647973" w:rsidRDefault="00B7199E" w:rsidP="00D248F7">
      <w:pPr>
        <w:pStyle w:val="Paragraphedeliste"/>
        <w:numPr>
          <w:ilvl w:val="0"/>
          <w:numId w:val="5"/>
        </w:numPr>
        <w:spacing w:after="120" w:line="240" w:lineRule="auto"/>
        <w:rPr>
          <w:sz w:val="24"/>
          <w:szCs w:val="24"/>
          <w:lang w:val="en-US"/>
        </w:rPr>
      </w:pPr>
      <w:r>
        <w:rPr>
          <w:sz w:val="24"/>
          <w:szCs w:val="24"/>
          <w:lang w:val="en-US"/>
        </w:rPr>
        <w:t xml:space="preserve"> A</w:t>
      </w:r>
      <w:r w:rsidR="00647973" w:rsidRPr="00B7199E">
        <w:rPr>
          <w:sz w:val="24"/>
          <w:szCs w:val="24"/>
          <w:lang w:val="en-US"/>
        </w:rPr>
        <w:t>ssist</w:t>
      </w:r>
      <w:r>
        <w:rPr>
          <w:sz w:val="24"/>
          <w:szCs w:val="24"/>
          <w:lang w:val="en-US"/>
        </w:rPr>
        <w:t xml:space="preserve"> the Education </w:t>
      </w:r>
      <w:proofErr w:type="spellStart"/>
      <w:r>
        <w:rPr>
          <w:sz w:val="24"/>
          <w:szCs w:val="24"/>
          <w:lang w:val="en-US"/>
        </w:rPr>
        <w:t>programme</w:t>
      </w:r>
      <w:proofErr w:type="spellEnd"/>
      <w:r>
        <w:rPr>
          <w:sz w:val="24"/>
          <w:szCs w:val="24"/>
          <w:lang w:val="en-US"/>
        </w:rPr>
        <w:t xml:space="preserve"> in the implementation of the implementation of the </w:t>
      </w:r>
      <w:r w:rsidR="00647973" w:rsidRPr="00B7199E">
        <w:rPr>
          <w:sz w:val="24"/>
          <w:szCs w:val="24"/>
          <w:lang w:val="en-US"/>
        </w:rPr>
        <w:t xml:space="preserve">inter-sectoral collaboration with other </w:t>
      </w:r>
      <w:proofErr w:type="spellStart"/>
      <w:r w:rsidR="00647973" w:rsidRPr="00B7199E">
        <w:rPr>
          <w:sz w:val="24"/>
          <w:szCs w:val="24"/>
          <w:lang w:val="en-US"/>
        </w:rPr>
        <w:t>programme</w:t>
      </w:r>
      <w:proofErr w:type="spellEnd"/>
      <w:r w:rsidR="00647973" w:rsidRPr="00B7199E">
        <w:rPr>
          <w:sz w:val="24"/>
          <w:szCs w:val="24"/>
          <w:lang w:val="en-US"/>
        </w:rPr>
        <w:t xml:space="preserve"> sectors in the Cairo Office.</w:t>
      </w:r>
    </w:p>
    <w:p w14:paraId="61AAAD24" w14:textId="77777777" w:rsidR="007A73F6" w:rsidRPr="00B7199E" w:rsidRDefault="007A73F6" w:rsidP="007A73F6">
      <w:pPr>
        <w:pStyle w:val="Paragraphedeliste"/>
        <w:spacing w:after="120" w:line="240" w:lineRule="auto"/>
        <w:ind w:left="630"/>
        <w:rPr>
          <w:sz w:val="24"/>
          <w:szCs w:val="24"/>
          <w:lang w:val="en-US"/>
        </w:rPr>
      </w:pPr>
    </w:p>
    <w:p w14:paraId="3B4D48ED" w14:textId="39712693" w:rsidR="00B44AA5" w:rsidRDefault="00B7199E" w:rsidP="00D248F7">
      <w:pPr>
        <w:pStyle w:val="Paragraphedeliste"/>
        <w:numPr>
          <w:ilvl w:val="0"/>
          <w:numId w:val="5"/>
        </w:numPr>
        <w:spacing w:after="120" w:line="240" w:lineRule="auto"/>
        <w:rPr>
          <w:sz w:val="24"/>
          <w:szCs w:val="24"/>
          <w:lang w:val="en-US"/>
        </w:rPr>
      </w:pPr>
      <w:r>
        <w:rPr>
          <w:sz w:val="24"/>
          <w:szCs w:val="24"/>
          <w:lang w:val="en-US"/>
        </w:rPr>
        <w:t xml:space="preserve">Assist the Director and education </w:t>
      </w:r>
      <w:proofErr w:type="spellStart"/>
      <w:r>
        <w:rPr>
          <w:sz w:val="24"/>
          <w:szCs w:val="24"/>
          <w:lang w:val="en-US"/>
        </w:rPr>
        <w:t>programme</w:t>
      </w:r>
      <w:proofErr w:type="spellEnd"/>
      <w:r>
        <w:rPr>
          <w:sz w:val="24"/>
          <w:szCs w:val="24"/>
          <w:lang w:val="en-US"/>
        </w:rPr>
        <w:t xml:space="preserve"> Specialist in liaising, coordinating joint activities </w:t>
      </w:r>
      <w:r w:rsidR="007A73F6">
        <w:rPr>
          <w:sz w:val="24"/>
          <w:szCs w:val="24"/>
          <w:lang w:val="en-US"/>
        </w:rPr>
        <w:t>and facilitate exchange w</w:t>
      </w:r>
      <w:r w:rsidR="00D248F7">
        <w:rPr>
          <w:sz w:val="24"/>
          <w:szCs w:val="24"/>
          <w:lang w:val="en-US"/>
        </w:rPr>
        <w:t>i</w:t>
      </w:r>
      <w:r w:rsidR="007A73F6">
        <w:rPr>
          <w:sz w:val="24"/>
          <w:szCs w:val="24"/>
          <w:lang w:val="en-US"/>
        </w:rPr>
        <w:t xml:space="preserve">th Chinese based </w:t>
      </w:r>
      <w:r w:rsidR="00B44AA5" w:rsidRPr="00B44AA5">
        <w:rPr>
          <w:sz w:val="24"/>
          <w:szCs w:val="24"/>
          <w:lang w:val="en-US"/>
        </w:rPr>
        <w:t xml:space="preserve">UNESCO Category II Centre in higher education and Innovation in Shenzhen, Teacher education </w:t>
      </w:r>
      <w:r w:rsidR="007A73F6">
        <w:rPr>
          <w:sz w:val="24"/>
          <w:szCs w:val="24"/>
          <w:lang w:val="en-US"/>
        </w:rPr>
        <w:t xml:space="preserve">Centre </w:t>
      </w:r>
      <w:r w:rsidR="00B44AA5" w:rsidRPr="00B44AA5">
        <w:rPr>
          <w:sz w:val="24"/>
          <w:szCs w:val="24"/>
          <w:lang w:val="en-US"/>
        </w:rPr>
        <w:t xml:space="preserve">in Shanghai, </w:t>
      </w:r>
      <w:r w:rsidR="007A73F6">
        <w:rPr>
          <w:sz w:val="24"/>
          <w:szCs w:val="24"/>
          <w:lang w:val="en-US"/>
        </w:rPr>
        <w:t xml:space="preserve">UNESCO </w:t>
      </w:r>
      <w:proofErr w:type="spellStart"/>
      <w:r w:rsidR="00B44AA5" w:rsidRPr="00B44AA5">
        <w:rPr>
          <w:sz w:val="24"/>
          <w:szCs w:val="24"/>
          <w:lang w:val="en-US"/>
        </w:rPr>
        <w:t>ASPnet</w:t>
      </w:r>
      <w:proofErr w:type="spellEnd"/>
      <w:r w:rsidR="00B44AA5" w:rsidRPr="00B44AA5">
        <w:rPr>
          <w:sz w:val="24"/>
          <w:szCs w:val="24"/>
          <w:lang w:val="en-US"/>
        </w:rPr>
        <w:t xml:space="preserve"> Centre in Hainan, </w:t>
      </w:r>
      <w:r w:rsidR="007A73F6">
        <w:rPr>
          <w:sz w:val="24"/>
          <w:szCs w:val="24"/>
          <w:lang w:val="en-US"/>
        </w:rPr>
        <w:t xml:space="preserve">UNESCO </w:t>
      </w:r>
      <w:r w:rsidR="00B44AA5" w:rsidRPr="00B44AA5">
        <w:rPr>
          <w:sz w:val="24"/>
          <w:szCs w:val="24"/>
          <w:lang w:val="en-US"/>
        </w:rPr>
        <w:t xml:space="preserve">STEM Education Institute in Shanghai, Rural education Centre in Beijing and UNESCO Chairs in  TVET Digitalization and UNESCO Chair for AI in the Beijing Normal University in Beijing and UNESCO Chair in Entrepreneurship Education in Zhejiang University. </w:t>
      </w:r>
    </w:p>
    <w:p w14:paraId="7EBDC8D9" w14:textId="77777777" w:rsidR="007A73F6" w:rsidRPr="00B44AA5" w:rsidRDefault="007A73F6" w:rsidP="007A73F6">
      <w:pPr>
        <w:pStyle w:val="Paragraphedeliste"/>
        <w:spacing w:after="120" w:line="240" w:lineRule="auto"/>
        <w:ind w:left="630"/>
        <w:rPr>
          <w:sz w:val="24"/>
          <w:szCs w:val="24"/>
          <w:lang w:val="en-US"/>
        </w:rPr>
      </w:pPr>
    </w:p>
    <w:p w14:paraId="3E298516" w14:textId="44E1B4A3" w:rsidR="007A73F6" w:rsidRDefault="007A73F6" w:rsidP="007A73F6">
      <w:pPr>
        <w:pStyle w:val="Paragraphedeliste"/>
        <w:spacing w:after="120" w:line="240" w:lineRule="auto"/>
        <w:ind w:left="630"/>
        <w:rPr>
          <w:sz w:val="24"/>
          <w:szCs w:val="24"/>
          <w:lang w:val="en-US"/>
        </w:rPr>
      </w:pPr>
      <w:r>
        <w:rPr>
          <w:sz w:val="24"/>
          <w:szCs w:val="24"/>
          <w:lang w:val="en-US"/>
        </w:rPr>
        <w:t>7</w:t>
      </w:r>
      <w:r w:rsidR="00B44AA5" w:rsidRPr="00B44AA5">
        <w:rPr>
          <w:sz w:val="24"/>
          <w:szCs w:val="24"/>
          <w:lang w:val="en-US"/>
        </w:rPr>
        <w:t xml:space="preserve">. </w:t>
      </w:r>
      <w:r w:rsidR="00D248F7">
        <w:rPr>
          <w:sz w:val="24"/>
          <w:szCs w:val="24"/>
          <w:lang w:val="en-US"/>
        </w:rPr>
        <w:t xml:space="preserve"> </w:t>
      </w:r>
      <w:r w:rsidR="00B44AA5" w:rsidRPr="00B44AA5">
        <w:rPr>
          <w:sz w:val="24"/>
          <w:szCs w:val="24"/>
          <w:lang w:val="en-US"/>
        </w:rPr>
        <w:t xml:space="preserve">Support and assist </w:t>
      </w:r>
      <w:r>
        <w:rPr>
          <w:sz w:val="24"/>
          <w:szCs w:val="24"/>
          <w:lang w:val="en-US"/>
        </w:rPr>
        <w:t xml:space="preserve">the education Programme Specialist </w:t>
      </w:r>
      <w:r w:rsidR="00B44AA5" w:rsidRPr="00B44AA5">
        <w:rPr>
          <w:sz w:val="24"/>
          <w:szCs w:val="24"/>
          <w:lang w:val="en-US"/>
        </w:rPr>
        <w:t xml:space="preserve">in the preparation of project proposals for resource mobilization in thematic areas such as Adult Education, Literacy and Lifelong Learning, and digital transformation, Community Learning </w:t>
      </w:r>
      <w:proofErr w:type="spellStart"/>
      <w:r w:rsidR="00B44AA5" w:rsidRPr="00B44AA5">
        <w:rPr>
          <w:sz w:val="24"/>
          <w:szCs w:val="24"/>
          <w:lang w:val="en-US"/>
        </w:rPr>
        <w:t>Centres</w:t>
      </w:r>
      <w:proofErr w:type="spellEnd"/>
      <w:r w:rsidR="00B44AA5" w:rsidRPr="00B44AA5">
        <w:rPr>
          <w:sz w:val="24"/>
          <w:szCs w:val="24"/>
          <w:lang w:val="en-US"/>
        </w:rPr>
        <w:t xml:space="preserve"> (CLCs</w:t>
      </w:r>
      <w:r>
        <w:rPr>
          <w:sz w:val="24"/>
          <w:szCs w:val="24"/>
          <w:lang w:val="en-US"/>
        </w:rPr>
        <w:t xml:space="preserve">). </w:t>
      </w:r>
      <w:r w:rsidR="00B44AA5" w:rsidRPr="00B44AA5">
        <w:rPr>
          <w:sz w:val="24"/>
          <w:szCs w:val="24"/>
          <w:lang w:val="en-US"/>
        </w:rPr>
        <w:t xml:space="preserve"> </w:t>
      </w:r>
    </w:p>
    <w:p w14:paraId="7C134023" w14:textId="04AB640A" w:rsidR="00B44AA5" w:rsidRPr="00B44AA5" w:rsidRDefault="00B44AA5" w:rsidP="007A73F6">
      <w:pPr>
        <w:pStyle w:val="Paragraphedeliste"/>
        <w:spacing w:after="120" w:line="240" w:lineRule="auto"/>
        <w:ind w:left="630"/>
        <w:rPr>
          <w:sz w:val="24"/>
          <w:szCs w:val="24"/>
          <w:lang w:val="en-US"/>
        </w:rPr>
      </w:pPr>
      <w:r w:rsidRPr="00B44AA5">
        <w:rPr>
          <w:sz w:val="24"/>
          <w:szCs w:val="24"/>
          <w:lang w:val="en-US"/>
        </w:rPr>
        <w:t xml:space="preserve">  </w:t>
      </w:r>
    </w:p>
    <w:p w14:paraId="51802A91" w14:textId="592FD246" w:rsidR="00141620" w:rsidRPr="007A73F6" w:rsidRDefault="007A73F6" w:rsidP="0000317A">
      <w:pPr>
        <w:pStyle w:val="Paragraphedeliste"/>
        <w:spacing w:after="120" w:line="240" w:lineRule="auto"/>
        <w:ind w:left="630"/>
        <w:rPr>
          <w:sz w:val="24"/>
          <w:szCs w:val="24"/>
          <w:lang w:val="en-US"/>
        </w:rPr>
      </w:pPr>
      <w:r>
        <w:rPr>
          <w:sz w:val="24"/>
          <w:szCs w:val="24"/>
          <w:lang w:val="en-US"/>
        </w:rPr>
        <w:t xml:space="preserve">8. </w:t>
      </w:r>
      <w:r w:rsidR="00D248F7">
        <w:rPr>
          <w:sz w:val="24"/>
          <w:szCs w:val="24"/>
          <w:lang w:val="en-US"/>
        </w:rPr>
        <w:t xml:space="preserve"> </w:t>
      </w:r>
      <w:r w:rsidR="00B44AA5" w:rsidRPr="00B44AA5">
        <w:rPr>
          <w:sz w:val="24"/>
          <w:szCs w:val="24"/>
          <w:lang w:val="en-US"/>
        </w:rPr>
        <w:t>Other tasks that may be assigned by the Supervisor and Director and Representative of the UNESCO Regional Office for Egypt and Sudan.</w:t>
      </w: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40D58BCD" w14:textId="2E11757C" w:rsidR="009A6CFD" w:rsidRPr="00DD0804" w:rsidRDefault="00413207" w:rsidP="00A97A0B">
      <w:pPr>
        <w:spacing w:after="120" w:line="240" w:lineRule="auto"/>
        <w:rPr>
          <w:sz w:val="24"/>
          <w:szCs w:val="24"/>
          <w:lang w:val="en-US"/>
        </w:rPr>
      </w:pPr>
      <w:r w:rsidRPr="00236934">
        <w:rPr>
          <w:b/>
          <w:sz w:val="24"/>
          <w:szCs w:val="24"/>
          <w:lang w:val="en-US"/>
        </w:rPr>
        <w:t>Education:</w:t>
      </w:r>
      <w:r w:rsidR="00BE330B">
        <w:rPr>
          <w:sz w:val="24"/>
          <w:szCs w:val="24"/>
          <w:lang w:val="en-US"/>
        </w:rPr>
        <w:t xml:space="preserve"> </w:t>
      </w:r>
      <w:r w:rsidR="007A73F6" w:rsidRPr="007A73F6">
        <w:rPr>
          <w:sz w:val="24"/>
          <w:szCs w:val="24"/>
          <w:lang w:val="en-US"/>
        </w:rPr>
        <w:t>A</w:t>
      </w:r>
      <w:r w:rsidR="005412D9" w:rsidRPr="007A73F6">
        <w:rPr>
          <w:sz w:val="24"/>
          <w:szCs w:val="24"/>
          <w:lang w:val="en-US"/>
        </w:rPr>
        <w:t>dvanced degree preferable (Equivalent to Masters) in the field of comparative education, global education, adult education lifelong learning, teacher education, development studies, education and digitalization, economics, environmental education, social studies or in closely related field(s)</w:t>
      </w:r>
      <w:r w:rsidR="007A73F6">
        <w:rPr>
          <w:sz w:val="24"/>
          <w:szCs w:val="24"/>
          <w:lang w:val="en-US"/>
        </w:rPr>
        <w:t xml:space="preserve"> A </w:t>
      </w:r>
      <w:r w:rsidR="00A462ED" w:rsidRPr="00DD0804">
        <w:rPr>
          <w:sz w:val="24"/>
          <w:szCs w:val="24"/>
          <w:lang w:val="en-US"/>
        </w:rPr>
        <w:t>first-level university degree in combination with additional two years of relevant experience may be accepted in lieu of an advanced university degree</w:t>
      </w:r>
      <w:r w:rsidR="009A6CFD" w:rsidRPr="00DD0804">
        <w:rPr>
          <w:sz w:val="24"/>
          <w:szCs w:val="24"/>
          <w:lang w:val="en-US"/>
        </w:rPr>
        <w:t>.</w:t>
      </w:r>
    </w:p>
    <w:p w14:paraId="5B610698" w14:textId="645DEE5A" w:rsidR="002C4EE0" w:rsidRPr="00DD0804" w:rsidRDefault="00413207" w:rsidP="00A97A0B">
      <w:pPr>
        <w:spacing w:after="120" w:line="240" w:lineRule="auto"/>
        <w:rPr>
          <w:sz w:val="24"/>
          <w:szCs w:val="24"/>
          <w:lang w:val="en-US"/>
        </w:rPr>
      </w:pPr>
      <w:r w:rsidRPr="00236934">
        <w:rPr>
          <w:b/>
          <w:sz w:val="24"/>
          <w:szCs w:val="24"/>
          <w:lang w:val="en-US"/>
        </w:rPr>
        <w:t>Work experience:</w:t>
      </w:r>
      <w:r w:rsidR="00BE330B">
        <w:rPr>
          <w:b/>
          <w:sz w:val="24"/>
          <w:szCs w:val="24"/>
          <w:lang w:val="en-US"/>
        </w:rPr>
        <w:t xml:space="preserve"> </w:t>
      </w:r>
    </w:p>
    <w:p w14:paraId="3446EE3B" w14:textId="5EC65E92" w:rsidR="002C4EE0" w:rsidRPr="00DD0804" w:rsidRDefault="001C4585" w:rsidP="00A97A0B">
      <w:pPr>
        <w:pStyle w:val="Paragraphedeliste"/>
        <w:numPr>
          <w:ilvl w:val="0"/>
          <w:numId w:val="3"/>
        </w:numPr>
        <w:spacing w:after="120" w:line="240" w:lineRule="auto"/>
        <w:ind w:left="0" w:firstLine="0"/>
        <w:rPr>
          <w:sz w:val="24"/>
          <w:szCs w:val="24"/>
          <w:lang w:val="en-US"/>
        </w:rPr>
      </w:pPr>
      <w:r w:rsidRPr="00DD0804">
        <w:rPr>
          <w:sz w:val="24"/>
          <w:szCs w:val="24"/>
          <w:lang w:val="en-US"/>
        </w:rPr>
        <w:t>Preferably a m</w:t>
      </w:r>
      <w:r w:rsidR="00BE330B" w:rsidRPr="00DD0804">
        <w:rPr>
          <w:sz w:val="24"/>
          <w:szCs w:val="24"/>
          <w:lang w:val="en-US"/>
        </w:rPr>
        <w:t xml:space="preserve">inimum of </w:t>
      </w:r>
      <w:r w:rsidR="00141620" w:rsidRPr="00DD0804">
        <w:rPr>
          <w:sz w:val="24"/>
          <w:szCs w:val="24"/>
          <w:lang w:val="en-US"/>
        </w:rPr>
        <w:t>[</w:t>
      </w:r>
      <w:r w:rsidR="007A73F6">
        <w:rPr>
          <w:sz w:val="24"/>
          <w:szCs w:val="24"/>
          <w:lang w:val="en-US"/>
        </w:rPr>
        <w:t>1</w:t>
      </w:r>
      <w:r w:rsidR="00141620" w:rsidRPr="00DD0804">
        <w:rPr>
          <w:sz w:val="24"/>
          <w:szCs w:val="24"/>
          <w:lang w:val="en-US"/>
        </w:rPr>
        <w:t>]</w:t>
      </w:r>
      <w:r w:rsidR="00BE330B" w:rsidRPr="00DD0804">
        <w:rPr>
          <w:sz w:val="24"/>
          <w:szCs w:val="24"/>
          <w:lang w:val="en-US"/>
        </w:rPr>
        <w:t xml:space="preserve"> years of </w:t>
      </w:r>
      <w:r w:rsidR="007E614F" w:rsidRPr="00DD0804">
        <w:rPr>
          <w:sz w:val="24"/>
          <w:szCs w:val="24"/>
          <w:lang w:val="en-US"/>
        </w:rPr>
        <w:t>professional</w:t>
      </w:r>
      <w:r w:rsidR="00141620" w:rsidRPr="00DD0804">
        <w:rPr>
          <w:sz w:val="24"/>
          <w:szCs w:val="24"/>
          <w:lang w:val="en-US"/>
        </w:rPr>
        <w:t xml:space="preserve"> experience in </w:t>
      </w:r>
      <w:r w:rsidR="007A73F6">
        <w:rPr>
          <w:sz w:val="24"/>
          <w:szCs w:val="24"/>
          <w:lang w:val="en-US"/>
        </w:rPr>
        <w:t>comparative education</w:t>
      </w:r>
      <w:r w:rsidR="002C4EE0" w:rsidRPr="00DD0804">
        <w:rPr>
          <w:sz w:val="24"/>
          <w:szCs w:val="24"/>
          <w:lang w:val="en-US"/>
        </w:rPr>
        <w:t xml:space="preserve"> or related areas.</w:t>
      </w:r>
    </w:p>
    <w:p w14:paraId="21E8452B" w14:textId="5A591D5D" w:rsidR="00C314A7" w:rsidRPr="007A73F6" w:rsidRDefault="00141620" w:rsidP="007A73F6">
      <w:pPr>
        <w:pStyle w:val="Paragraphedeliste"/>
        <w:numPr>
          <w:ilvl w:val="0"/>
          <w:numId w:val="3"/>
        </w:numPr>
        <w:spacing w:after="120" w:line="240" w:lineRule="auto"/>
        <w:ind w:left="0" w:firstLine="0"/>
        <w:rPr>
          <w:sz w:val="24"/>
          <w:szCs w:val="24"/>
          <w:lang w:val="en-US"/>
        </w:rPr>
      </w:pPr>
      <w:r w:rsidRPr="00DD0804">
        <w:rPr>
          <w:sz w:val="24"/>
          <w:szCs w:val="24"/>
          <w:lang w:val="en-US"/>
        </w:rPr>
        <w:t xml:space="preserve">Experience in </w:t>
      </w:r>
      <w:r w:rsidR="007A73F6">
        <w:rPr>
          <w:sz w:val="24"/>
          <w:szCs w:val="24"/>
          <w:lang w:val="en-US"/>
        </w:rPr>
        <w:t xml:space="preserve">comparative </w:t>
      </w:r>
      <w:r w:rsidR="002C4EE0" w:rsidRPr="00DD0804">
        <w:rPr>
          <w:sz w:val="24"/>
          <w:szCs w:val="24"/>
          <w:lang w:val="en-US"/>
        </w:rPr>
        <w:t>desirable.</w:t>
      </w:r>
    </w:p>
    <w:p w14:paraId="66B2533E" w14:textId="05147C74" w:rsidR="002C4EE0" w:rsidRPr="00DD0804" w:rsidRDefault="00413207" w:rsidP="00A97A0B">
      <w:pPr>
        <w:spacing w:after="120" w:line="240" w:lineRule="auto"/>
        <w:rPr>
          <w:sz w:val="24"/>
          <w:szCs w:val="24"/>
          <w:lang w:val="en-US"/>
        </w:rPr>
      </w:pPr>
      <w:r w:rsidRPr="00236934">
        <w:rPr>
          <w:b/>
          <w:sz w:val="24"/>
          <w:szCs w:val="24"/>
          <w:lang w:val="en-US"/>
        </w:rPr>
        <w:t>Competencies and skills:</w:t>
      </w:r>
      <w:r w:rsidR="00BE330B">
        <w:rPr>
          <w:b/>
          <w:sz w:val="24"/>
          <w:szCs w:val="24"/>
          <w:lang w:val="en-US"/>
        </w:rPr>
        <w:t xml:space="preserve"> </w:t>
      </w:r>
    </w:p>
    <w:p w14:paraId="62305C72" w14:textId="77777777" w:rsidR="00413207" w:rsidRPr="00DD0804" w:rsidRDefault="002C4EE0" w:rsidP="00A97A0B">
      <w:pPr>
        <w:pStyle w:val="Paragraphedeliste"/>
        <w:numPr>
          <w:ilvl w:val="0"/>
          <w:numId w:val="4"/>
        </w:numPr>
        <w:spacing w:after="120" w:line="240" w:lineRule="auto"/>
        <w:ind w:left="0" w:firstLine="0"/>
        <w:rPr>
          <w:sz w:val="24"/>
          <w:szCs w:val="24"/>
          <w:lang w:val="en-US"/>
        </w:rPr>
      </w:pPr>
      <w:r w:rsidRPr="00DD0804">
        <w:rPr>
          <w:sz w:val="24"/>
          <w:szCs w:val="24"/>
          <w:lang w:val="en-US"/>
        </w:rPr>
        <w:t>Good organizational and project design skills</w:t>
      </w:r>
    </w:p>
    <w:p w14:paraId="745762F8" w14:textId="77777777" w:rsidR="002C4EE0" w:rsidRPr="00DD0804" w:rsidRDefault="002C4EE0" w:rsidP="00A97A0B">
      <w:pPr>
        <w:pStyle w:val="Paragraphedeliste"/>
        <w:numPr>
          <w:ilvl w:val="0"/>
          <w:numId w:val="4"/>
        </w:numPr>
        <w:spacing w:after="120" w:line="240" w:lineRule="auto"/>
        <w:ind w:left="0" w:firstLine="0"/>
        <w:rPr>
          <w:sz w:val="24"/>
          <w:szCs w:val="24"/>
          <w:lang w:val="en-US"/>
        </w:rPr>
      </w:pPr>
      <w:r w:rsidRPr="00DD0804">
        <w:rPr>
          <w:sz w:val="24"/>
          <w:szCs w:val="24"/>
          <w:lang w:val="en-US"/>
        </w:rPr>
        <w:t>Excellent (oral and written) communication skills, including the ability to draft and produce a variety of written material in a clear and concise manner</w:t>
      </w:r>
    </w:p>
    <w:p w14:paraId="577CB0F7" w14:textId="77777777" w:rsidR="002C4EE0" w:rsidRDefault="002C4EE0" w:rsidP="00A97A0B">
      <w:pPr>
        <w:pStyle w:val="Paragraphedeliste"/>
        <w:numPr>
          <w:ilvl w:val="0"/>
          <w:numId w:val="4"/>
        </w:numPr>
        <w:spacing w:after="120" w:line="240" w:lineRule="auto"/>
        <w:ind w:left="0" w:firstLine="0"/>
        <w:rPr>
          <w:sz w:val="24"/>
          <w:szCs w:val="24"/>
          <w:lang w:val="en-US"/>
        </w:rPr>
      </w:pPr>
      <w:r w:rsidRPr="00DD0804">
        <w:rPr>
          <w:sz w:val="24"/>
          <w:szCs w:val="24"/>
          <w:lang w:val="en-US"/>
        </w:rPr>
        <w:t>Ability to work effectively in a team and to maintain good working relations within a multi-cultural environment</w:t>
      </w:r>
    </w:p>
    <w:p w14:paraId="659DCAB8" w14:textId="7DF72090" w:rsidR="00C314A7" w:rsidRPr="00DD0804" w:rsidRDefault="00C314A7" w:rsidP="007A73F6">
      <w:pPr>
        <w:pStyle w:val="Paragraphedeliste"/>
        <w:spacing w:after="120" w:line="240" w:lineRule="auto"/>
        <w:ind w:left="0"/>
        <w:rPr>
          <w:sz w:val="24"/>
          <w:szCs w:val="24"/>
          <w:lang w:val="en-US"/>
        </w:rPr>
      </w:pPr>
    </w:p>
    <w:p w14:paraId="47D193CB" w14:textId="1B990A60" w:rsidR="00982BB6" w:rsidRPr="001947F3" w:rsidRDefault="00B55BBE" w:rsidP="00A97A0B">
      <w:pPr>
        <w:spacing w:after="120" w:line="240" w:lineRule="auto"/>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r w:rsidR="00763FAF" w:rsidRPr="00DD0804">
        <w:rPr>
          <w:sz w:val="24"/>
          <w:szCs w:val="24"/>
          <w:lang w:val="en-US"/>
        </w:rPr>
        <w:t>Excellent</w:t>
      </w:r>
      <w:r w:rsidR="00787709" w:rsidRPr="00DD0804">
        <w:rPr>
          <w:sz w:val="24"/>
          <w:szCs w:val="24"/>
          <w:lang w:val="en-US"/>
        </w:rPr>
        <w:t xml:space="preserve"> knowledge of English</w:t>
      </w:r>
      <w:r w:rsidR="00763FAF" w:rsidRPr="00DD0804">
        <w:rPr>
          <w:sz w:val="24"/>
          <w:szCs w:val="24"/>
          <w:lang w:val="en-US"/>
        </w:rPr>
        <w:t xml:space="preserve"> </w:t>
      </w:r>
      <w:r w:rsidR="0000317A">
        <w:rPr>
          <w:sz w:val="24"/>
          <w:szCs w:val="24"/>
          <w:lang w:val="en-GB"/>
        </w:rPr>
        <w:t>and</w:t>
      </w:r>
      <w:r w:rsidR="00763FAF" w:rsidRPr="00DD0804">
        <w:rPr>
          <w:sz w:val="24"/>
          <w:szCs w:val="24"/>
          <w:lang w:val="en-US"/>
        </w:rPr>
        <w:t xml:space="preserve"> </w:t>
      </w:r>
      <w:r w:rsidR="007A73F6">
        <w:rPr>
          <w:sz w:val="24"/>
          <w:szCs w:val="24"/>
          <w:lang w:val="en-US"/>
        </w:rPr>
        <w:t>Chinese</w:t>
      </w:r>
      <w:r w:rsidR="00787709" w:rsidRPr="00DD0804">
        <w:rPr>
          <w:sz w:val="24"/>
          <w:szCs w:val="24"/>
          <w:lang w:val="en-US"/>
        </w:rPr>
        <w:t xml:space="preserve">; knowledge of another UNESCO official language </w:t>
      </w:r>
      <w:r w:rsidR="00763FAF" w:rsidRPr="00DD0804">
        <w:rPr>
          <w:sz w:val="24"/>
          <w:szCs w:val="24"/>
          <w:lang w:val="en-US"/>
        </w:rPr>
        <w:t>is an asset</w:t>
      </w:r>
      <w:r w:rsidR="00787709" w:rsidRPr="00DD0804">
        <w:rPr>
          <w:sz w:val="24"/>
          <w:szCs w:val="24"/>
          <w:lang w:val="en-US"/>
        </w:rPr>
        <w:t xml:space="preserve">. </w:t>
      </w:r>
    </w:p>
    <w:p w14:paraId="7AFA06A8"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2E3F1AE1" w14:textId="4B2312E7" w:rsidR="00982BB6" w:rsidRPr="0000317A" w:rsidRDefault="00D248F7" w:rsidP="00A97A0B">
      <w:pPr>
        <w:spacing w:after="120" w:line="240" w:lineRule="auto"/>
        <w:rPr>
          <w:iCs/>
          <w:sz w:val="24"/>
          <w:szCs w:val="24"/>
          <w:lang w:val="en-US"/>
        </w:rPr>
      </w:pPr>
      <w:r w:rsidRPr="0000317A">
        <w:rPr>
          <w:iCs/>
          <w:sz w:val="24"/>
          <w:szCs w:val="24"/>
          <w:lang w:val="en-US"/>
        </w:rPr>
        <w:t xml:space="preserve">The Junior professional will be closely mentioned and trained in education  </w:t>
      </w:r>
      <w:proofErr w:type="spellStart"/>
      <w:r w:rsidRPr="0000317A">
        <w:rPr>
          <w:iCs/>
          <w:sz w:val="24"/>
          <w:szCs w:val="24"/>
          <w:lang w:val="en-US"/>
        </w:rPr>
        <w:t>programme</w:t>
      </w:r>
      <w:proofErr w:type="spellEnd"/>
      <w:r w:rsidRPr="0000317A">
        <w:rPr>
          <w:iCs/>
          <w:sz w:val="24"/>
          <w:szCs w:val="24"/>
          <w:lang w:val="en-US"/>
        </w:rPr>
        <w:t xml:space="preserve"> planning and implementation, core competencies, soft skills,  strategic planning, UN operational experience and joint programming at country level, multi -tasking to assist in the implementation of education </w:t>
      </w:r>
      <w:proofErr w:type="spellStart"/>
      <w:r w:rsidRPr="0000317A">
        <w:rPr>
          <w:iCs/>
          <w:sz w:val="24"/>
          <w:szCs w:val="24"/>
          <w:lang w:val="en-US"/>
        </w:rPr>
        <w:t>programme</w:t>
      </w:r>
      <w:proofErr w:type="spellEnd"/>
      <w:r w:rsidRPr="0000317A">
        <w:rPr>
          <w:iCs/>
          <w:sz w:val="24"/>
          <w:szCs w:val="24"/>
          <w:lang w:val="en-US"/>
        </w:rPr>
        <w:t xml:space="preserve">, </w:t>
      </w:r>
      <w:proofErr w:type="spellStart"/>
      <w:r w:rsidRPr="0000317A">
        <w:rPr>
          <w:iCs/>
          <w:sz w:val="24"/>
          <w:szCs w:val="24"/>
          <w:lang w:val="en-US"/>
        </w:rPr>
        <w:t>programme</w:t>
      </w:r>
      <w:proofErr w:type="spellEnd"/>
      <w:r w:rsidRPr="0000317A">
        <w:rPr>
          <w:iCs/>
          <w:sz w:val="24"/>
          <w:szCs w:val="24"/>
          <w:lang w:val="en-US"/>
        </w:rPr>
        <w:t xml:space="preserve"> coordination experience, liaison and collaboration institutional stakeholders in core functions such as policy dialogue, capacity development, standard setting, sharing good practices and trained in coordinating with UNESCO Category ! and 2 </w:t>
      </w:r>
      <w:proofErr w:type="spellStart"/>
      <w:r w:rsidRPr="0000317A">
        <w:rPr>
          <w:iCs/>
          <w:sz w:val="24"/>
          <w:szCs w:val="24"/>
          <w:lang w:val="en-US"/>
        </w:rPr>
        <w:t>Institutons</w:t>
      </w:r>
      <w:proofErr w:type="spellEnd"/>
      <w:r w:rsidRPr="0000317A">
        <w:rPr>
          <w:iCs/>
          <w:sz w:val="24"/>
          <w:szCs w:val="24"/>
          <w:lang w:val="en-US"/>
        </w:rPr>
        <w:t xml:space="preserve"> and knowledge networks such as UNESCO Chairs/UNITWIN, UNEVOC, ESD, GCED etc. </w:t>
      </w: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7A66607C" w14:textId="52B96BC4" w:rsidR="00D248F7" w:rsidRPr="0000317A" w:rsidRDefault="00D248F7" w:rsidP="00BE1EE3">
      <w:pPr>
        <w:spacing w:after="120" w:line="240" w:lineRule="auto"/>
        <w:rPr>
          <w:b/>
          <w:bCs/>
          <w:iCs/>
          <w:color w:val="0070C0"/>
          <w:sz w:val="24"/>
          <w:szCs w:val="24"/>
          <w:lang w:val="en-US"/>
        </w:rPr>
      </w:pPr>
      <w:hyperlink r:id="rId12" w:history="1">
        <w:r w:rsidRPr="0000317A">
          <w:rPr>
            <w:rStyle w:val="Lienhypertexte"/>
            <w:b/>
            <w:bCs/>
            <w:iCs/>
            <w:sz w:val="24"/>
            <w:szCs w:val="24"/>
            <w:lang w:val="en-US"/>
          </w:rPr>
          <w:t>UNESCO Cairo Website</w:t>
        </w:r>
      </w:hyperlink>
      <w:r w:rsidRPr="0000317A">
        <w:rPr>
          <w:b/>
          <w:bCs/>
          <w:iCs/>
          <w:color w:val="0070C0"/>
          <w:sz w:val="24"/>
          <w:szCs w:val="24"/>
          <w:lang w:val="en-US"/>
        </w:rPr>
        <w:t xml:space="preserve"> </w:t>
      </w:r>
    </w:p>
    <w:p w14:paraId="5FE1D492" w14:textId="1E943546" w:rsidR="00DD0804" w:rsidRPr="0000317A" w:rsidRDefault="00DD0804" w:rsidP="00A97A0B">
      <w:pPr>
        <w:spacing w:after="120" w:line="240" w:lineRule="auto"/>
        <w:rPr>
          <w:i/>
          <w:sz w:val="24"/>
          <w:szCs w:val="24"/>
          <w:lang w:val="en-GB"/>
        </w:rPr>
      </w:pPr>
    </w:p>
    <w:p w14:paraId="5EFE51E3" w14:textId="7A9C59E5" w:rsidR="0043198F" w:rsidRPr="00982BB6" w:rsidRDefault="004A2639" w:rsidP="00982BB6">
      <w:pPr>
        <w:spacing w:after="120" w:line="240" w:lineRule="auto"/>
        <w:rPr>
          <w:i/>
          <w:color w:val="A6A6A6" w:themeColor="background1" w:themeShade="A6"/>
          <w:sz w:val="24"/>
          <w:szCs w:val="24"/>
          <w:lang w:val="en-US"/>
        </w:rPr>
      </w:pPr>
      <w:r>
        <w:rPr>
          <w:sz w:val="24"/>
          <w:szCs w:val="24"/>
          <w:lang w:val="en-US"/>
        </w:rPr>
        <w:tab/>
      </w:r>
    </w:p>
    <w:sectPr w:rsidR="0043198F" w:rsidRPr="00982BB6" w:rsidSect="0029032E">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293C8" w14:textId="77777777" w:rsidR="0063481D" w:rsidRDefault="0063481D" w:rsidP="00413207">
      <w:pPr>
        <w:spacing w:after="0" w:line="240" w:lineRule="auto"/>
      </w:pPr>
      <w:r>
        <w:separator/>
      </w:r>
    </w:p>
  </w:endnote>
  <w:endnote w:type="continuationSeparator" w:id="0">
    <w:p w14:paraId="537E251C" w14:textId="77777777" w:rsidR="0063481D" w:rsidRDefault="0063481D"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FA35F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A71C4F7" w14:textId="77777777" w:rsidR="00982BB6" w:rsidRDefault="00982BB6" w:rsidP="0083400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834002">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8D40" w14:textId="77777777" w:rsidR="0063481D" w:rsidRDefault="0063481D" w:rsidP="00413207">
      <w:pPr>
        <w:spacing w:after="0" w:line="240" w:lineRule="auto"/>
      </w:pPr>
      <w:r>
        <w:separator/>
      </w:r>
    </w:p>
  </w:footnote>
  <w:footnote w:type="continuationSeparator" w:id="0">
    <w:p w14:paraId="07603BE3" w14:textId="77777777" w:rsidR="0063481D" w:rsidRDefault="0063481D"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En-tte"/>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En-tte"/>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6E6B4DC5"/>
    <w:multiLevelType w:val="hybridMultilevel"/>
    <w:tmpl w:val="39583BB8"/>
    <w:lvl w:ilvl="0" w:tplc="7D76908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14593143">
    <w:abstractNumId w:val="2"/>
  </w:num>
  <w:num w:numId="2" w16cid:durableId="1150633096">
    <w:abstractNumId w:val="1"/>
  </w:num>
  <w:num w:numId="3" w16cid:durableId="636566963">
    <w:abstractNumId w:val="3"/>
  </w:num>
  <w:num w:numId="4" w16cid:durableId="364790728">
    <w:abstractNumId w:val="0"/>
  </w:num>
  <w:num w:numId="5" w16cid:durableId="4117832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0317A"/>
    <w:rsid w:val="00022886"/>
    <w:rsid w:val="00071D27"/>
    <w:rsid w:val="000854ED"/>
    <w:rsid w:val="00087B49"/>
    <w:rsid w:val="000B2A9E"/>
    <w:rsid w:val="000C6911"/>
    <w:rsid w:val="000C7DDD"/>
    <w:rsid w:val="00107884"/>
    <w:rsid w:val="00120084"/>
    <w:rsid w:val="00122E8E"/>
    <w:rsid w:val="00134D4E"/>
    <w:rsid w:val="00141620"/>
    <w:rsid w:val="00147A66"/>
    <w:rsid w:val="001709C2"/>
    <w:rsid w:val="00174F58"/>
    <w:rsid w:val="001947F3"/>
    <w:rsid w:val="001C4585"/>
    <w:rsid w:val="001E114A"/>
    <w:rsid w:val="001E264B"/>
    <w:rsid w:val="0023224F"/>
    <w:rsid w:val="00236934"/>
    <w:rsid w:val="00240576"/>
    <w:rsid w:val="002739C7"/>
    <w:rsid w:val="00285DA2"/>
    <w:rsid w:val="0029032E"/>
    <w:rsid w:val="002B5A38"/>
    <w:rsid w:val="002C4EE0"/>
    <w:rsid w:val="002E0E1F"/>
    <w:rsid w:val="002E33D6"/>
    <w:rsid w:val="002F4FC9"/>
    <w:rsid w:val="0035013C"/>
    <w:rsid w:val="00375D0D"/>
    <w:rsid w:val="00395F2D"/>
    <w:rsid w:val="003A5A33"/>
    <w:rsid w:val="003F0998"/>
    <w:rsid w:val="00413207"/>
    <w:rsid w:val="00415699"/>
    <w:rsid w:val="0043198F"/>
    <w:rsid w:val="0045078F"/>
    <w:rsid w:val="004519C6"/>
    <w:rsid w:val="00472548"/>
    <w:rsid w:val="00496A32"/>
    <w:rsid w:val="004A2639"/>
    <w:rsid w:val="004B0C54"/>
    <w:rsid w:val="004D3768"/>
    <w:rsid w:val="004D4419"/>
    <w:rsid w:val="004E6EA4"/>
    <w:rsid w:val="00502625"/>
    <w:rsid w:val="005412D9"/>
    <w:rsid w:val="00542F1C"/>
    <w:rsid w:val="00552F46"/>
    <w:rsid w:val="00562095"/>
    <w:rsid w:val="0056501C"/>
    <w:rsid w:val="00575768"/>
    <w:rsid w:val="005812DA"/>
    <w:rsid w:val="00581ABD"/>
    <w:rsid w:val="005856F5"/>
    <w:rsid w:val="00592EB4"/>
    <w:rsid w:val="005A0408"/>
    <w:rsid w:val="005B4D71"/>
    <w:rsid w:val="00621242"/>
    <w:rsid w:val="006212EF"/>
    <w:rsid w:val="00627FCC"/>
    <w:rsid w:val="0063481D"/>
    <w:rsid w:val="00637E8F"/>
    <w:rsid w:val="00647973"/>
    <w:rsid w:val="00675088"/>
    <w:rsid w:val="0068464F"/>
    <w:rsid w:val="006A59B3"/>
    <w:rsid w:val="006B16DF"/>
    <w:rsid w:val="006C2AC4"/>
    <w:rsid w:val="006D117D"/>
    <w:rsid w:val="006D48DA"/>
    <w:rsid w:val="006E4C1D"/>
    <w:rsid w:val="007335CE"/>
    <w:rsid w:val="007561C3"/>
    <w:rsid w:val="00763FAF"/>
    <w:rsid w:val="00783429"/>
    <w:rsid w:val="007835BF"/>
    <w:rsid w:val="00787709"/>
    <w:rsid w:val="00790252"/>
    <w:rsid w:val="007A2F19"/>
    <w:rsid w:val="007A73F6"/>
    <w:rsid w:val="007B5DA5"/>
    <w:rsid w:val="007B665F"/>
    <w:rsid w:val="007D5278"/>
    <w:rsid w:val="007E614F"/>
    <w:rsid w:val="008354E9"/>
    <w:rsid w:val="008430A4"/>
    <w:rsid w:val="00860742"/>
    <w:rsid w:val="008629A9"/>
    <w:rsid w:val="0086500D"/>
    <w:rsid w:val="008A1040"/>
    <w:rsid w:val="008A11B2"/>
    <w:rsid w:val="008B11F1"/>
    <w:rsid w:val="008D3346"/>
    <w:rsid w:val="008E798E"/>
    <w:rsid w:val="00903395"/>
    <w:rsid w:val="0092739A"/>
    <w:rsid w:val="00977982"/>
    <w:rsid w:val="009828C1"/>
    <w:rsid w:val="00982BB6"/>
    <w:rsid w:val="009872F8"/>
    <w:rsid w:val="009A6CFD"/>
    <w:rsid w:val="009D7CB3"/>
    <w:rsid w:val="009F4B6E"/>
    <w:rsid w:val="00A462ED"/>
    <w:rsid w:val="00A539E9"/>
    <w:rsid w:val="00A65BED"/>
    <w:rsid w:val="00A7501E"/>
    <w:rsid w:val="00A92D8E"/>
    <w:rsid w:val="00A93C3B"/>
    <w:rsid w:val="00A97A0B"/>
    <w:rsid w:val="00AD4676"/>
    <w:rsid w:val="00B1598A"/>
    <w:rsid w:val="00B3070B"/>
    <w:rsid w:val="00B35A1B"/>
    <w:rsid w:val="00B44AA5"/>
    <w:rsid w:val="00B515E4"/>
    <w:rsid w:val="00B51806"/>
    <w:rsid w:val="00B55BBE"/>
    <w:rsid w:val="00B7199E"/>
    <w:rsid w:val="00B85F9B"/>
    <w:rsid w:val="00BB5089"/>
    <w:rsid w:val="00BB65BF"/>
    <w:rsid w:val="00BE1EE3"/>
    <w:rsid w:val="00BE330B"/>
    <w:rsid w:val="00C05540"/>
    <w:rsid w:val="00C314A7"/>
    <w:rsid w:val="00C37B1F"/>
    <w:rsid w:val="00C57F22"/>
    <w:rsid w:val="00C86831"/>
    <w:rsid w:val="00C94DDA"/>
    <w:rsid w:val="00C9687F"/>
    <w:rsid w:val="00C97587"/>
    <w:rsid w:val="00CE072F"/>
    <w:rsid w:val="00CF54A9"/>
    <w:rsid w:val="00D03E11"/>
    <w:rsid w:val="00D07C06"/>
    <w:rsid w:val="00D103D2"/>
    <w:rsid w:val="00D1754B"/>
    <w:rsid w:val="00D248F7"/>
    <w:rsid w:val="00D42F8F"/>
    <w:rsid w:val="00D5734F"/>
    <w:rsid w:val="00D73055"/>
    <w:rsid w:val="00D80950"/>
    <w:rsid w:val="00D85A3D"/>
    <w:rsid w:val="00DA6139"/>
    <w:rsid w:val="00DD0804"/>
    <w:rsid w:val="00DE2BEF"/>
    <w:rsid w:val="00DF5D85"/>
    <w:rsid w:val="00E00F33"/>
    <w:rsid w:val="00E047BF"/>
    <w:rsid w:val="00E06373"/>
    <w:rsid w:val="00E21125"/>
    <w:rsid w:val="00E22756"/>
    <w:rsid w:val="00E71B7F"/>
    <w:rsid w:val="00E8553A"/>
    <w:rsid w:val="00EA4DCD"/>
    <w:rsid w:val="00EB5CF3"/>
    <w:rsid w:val="00EC7D1D"/>
    <w:rsid w:val="00EF11BB"/>
    <w:rsid w:val="00F03060"/>
    <w:rsid w:val="00F17415"/>
    <w:rsid w:val="00F306F6"/>
    <w:rsid w:val="00F35E12"/>
    <w:rsid w:val="00F43A4B"/>
    <w:rsid w:val="00F574AC"/>
    <w:rsid w:val="00F7192D"/>
    <w:rsid w:val="00F939E6"/>
    <w:rsid w:val="00FA07C5"/>
    <w:rsid w:val="00FD0F67"/>
    <w:rsid w:val="00FE1DDC"/>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413207"/>
    <w:pPr>
      <w:tabs>
        <w:tab w:val="center" w:pos="4320"/>
        <w:tab w:val="right" w:pos="8640"/>
      </w:tabs>
    </w:pPr>
  </w:style>
  <w:style w:type="character" w:customStyle="1" w:styleId="PieddepageCar">
    <w:name w:val="Pied de page Car"/>
    <w:basedOn w:val="Policepardfaut"/>
    <w:link w:val="Pieddepage"/>
    <w:uiPriority w:val="99"/>
    <w:rsid w:val="00413207"/>
    <w:rPr>
      <w:rFonts w:ascii="Calibri" w:eastAsia="Calibri" w:hAnsi="Calibri" w:cs="Times New Roman"/>
    </w:rPr>
  </w:style>
  <w:style w:type="character" w:styleId="Numrodepage">
    <w:name w:val="page number"/>
    <w:basedOn w:val="Policepardfaut"/>
    <w:uiPriority w:val="99"/>
    <w:rsid w:val="00413207"/>
    <w:rPr>
      <w:rFonts w:cs="Times New Roman"/>
    </w:rPr>
  </w:style>
  <w:style w:type="paragraph" w:styleId="En-tte">
    <w:name w:val="header"/>
    <w:basedOn w:val="Normal"/>
    <w:link w:val="En-tteCar"/>
    <w:uiPriority w:val="99"/>
    <w:unhideWhenUsed/>
    <w:rsid w:val="00413207"/>
    <w:pPr>
      <w:tabs>
        <w:tab w:val="center" w:pos="4536"/>
        <w:tab w:val="right" w:pos="9072"/>
      </w:tabs>
      <w:spacing w:after="0" w:line="240" w:lineRule="auto"/>
    </w:pPr>
  </w:style>
  <w:style w:type="character" w:customStyle="1" w:styleId="En-tteCar">
    <w:name w:val="En-tête Car"/>
    <w:basedOn w:val="Policepardfaut"/>
    <w:link w:val="En-tte"/>
    <w:uiPriority w:val="99"/>
    <w:rsid w:val="00413207"/>
    <w:rPr>
      <w:rFonts w:ascii="Calibri" w:eastAsia="Calibri" w:hAnsi="Calibri" w:cs="Times New Roman"/>
    </w:rPr>
  </w:style>
  <w:style w:type="paragraph" w:styleId="Textedebulles">
    <w:name w:val="Balloon Text"/>
    <w:basedOn w:val="Normal"/>
    <w:link w:val="TextedebullesCar"/>
    <w:uiPriority w:val="99"/>
    <w:semiHidden/>
    <w:unhideWhenUsed/>
    <w:rsid w:val="002E0E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E0E1F"/>
    <w:rPr>
      <w:rFonts w:ascii="Segoe UI" w:eastAsia="Calibri" w:hAnsi="Segoe UI" w:cs="Segoe UI"/>
      <w:sz w:val="18"/>
      <w:szCs w:val="18"/>
    </w:rPr>
  </w:style>
  <w:style w:type="table" w:styleId="Grilledutableau">
    <w:name w:val="Table Grid"/>
    <w:basedOn w:val="Tableau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C4EE0"/>
    <w:pPr>
      <w:ind w:left="720"/>
      <w:contextualSpacing/>
    </w:pPr>
  </w:style>
  <w:style w:type="character" w:styleId="Marquedecommentaire">
    <w:name w:val="annotation reference"/>
    <w:basedOn w:val="Policepardfaut"/>
    <w:uiPriority w:val="99"/>
    <w:semiHidden/>
    <w:unhideWhenUsed/>
    <w:rsid w:val="007835BF"/>
    <w:rPr>
      <w:sz w:val="16"/>
      <w:szCs w:val="16"/>
    </w:rPr>
  </w:style>
  <w:style w:type="paragraph" w:styleId="Commentaire">
    <w:name w:val="annotation text"/>
    <w:basedOn w:val="Normal"/>
    <w:link w:val="CommentaireCar"/>
    <w:uiPriority w:val="99"/>
    <w:semiHidden/>
    <w:unhideWhenUsed/>
    <w:rsid w:val="007835BF"/>
    <w:pPr>
      <w:spacing w:line="240" w:lineRule="auto"/>
    </w:pPr>
    <w:rPr>
      <w:sz w:val="20"/>
      <w:szCs w:val="20"/>
    </w:rPr>
  </w:style>
  <w:style w:type="character" w:customStyle="1" w:styleId="CommentaireCar">
    <w:name w:val="Commentaire Car"/>
    <w:basedOn w:val="Policepardfaut"/>
    <w:link w:val="Commentaire"/>
    <w:uiPriority w:val="99"/>
    <w:semiHidden/>
    <w:rsid w:val="007835BF"/>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7835BF"/>
    <w:rPr>
      <w:b/>
      <w:bCs/>
    </w:rPr>
  </w:style>
  <w:style w:type="character" w:customStyle="1" w:styleId="ObjetducommentaireCar">
    <w:name w:val="Objet du commentaire Car"/>
    <w:basedOn w:val="CommentaireCar"/>
    <w:link w:val="Objetducommentaire"/>
    <w:uiPriority w:val="99"/>
    <w:semiHidden/>
    <w:rsid w:val="007835BF"/>
    <w:rPr>
      <w:rFonts w:ascii="Calibri" w:eastAsia="Calibri" w:hAnsi="Calibri" w:cs="Times New Roman"/>
      <w:b/>
      <w:bCs/>
      <w:sz w:val="20"/>
      <w:szCs w:val="20"/>
    </w:rPr>
  </w:style>
  <w:style w:type="character" w:styleId="Textedelespacerserv">
    <w:name w:val="Placeholder Text"/>
    <w:basedOn w:val="Policepardfaut"/>
    <w:uiPriority w:val="99"/>
    <w:semiHidden/>
    <w:rsid w:val="00E047BF"/>
    <w:rPr>
      <w:color w:val="808080"/>
    </w:rPr>
  </w:style>
  <w:style w:type="character" w:styleId="Lienhypertexte">
    <w:name w:val="Hyperlink"/>
    <w:basedOn w:val="Policepardfaut"/>
    <w:uiPriority w:val="99"/>
    <w:unhideWhenUsed/>
    <w:rsid w:val="0000317A"/>
    <w:rPr>
      <w:color w:val="0563C1" w:themeColor="hyperlink"/>
      <w:u w:val="single"/>
    </w:rPr>
  </w:style>
  <w:style w:type="character" w:styleId="Mentionnonrsolue">
    <w:name w:val="Unresolved Mention"/>
    <w:basedOn w:val="Policepardfaut"/>
    <w:uiPriority w:val="99"/>
    <w:semiHidden/>
    <w:unhideWhenUsed/>
    <w:rsid w:val="00003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esco.org/en/fieldoffice/cair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_dlc_DocId xmlns="f444f670-fca2-45b1-ab50-1fe09c7e0311">HVZYMTC6ATKS-648047558-122</_dlc_DocId>
    <_dlc_DocIdUrl xmlns="f444f670-fca2-45b1-ab50-1fe09c7e0311">
      <Url>https://manual-part2.unesco.org/EN/_layouts/15/DocIdRedir.aspx?ID=HVZYMTC6ATKS-648047558-122</Url>
      <Description>HVZYMTC6ATKS-648047558-122</Description>
    </_dlc_DocIdUrl>
  </documentManagement>
</p:properties>
</file>

<file path=customXml/itemProps1.xml><?xml version="1.0" encoding="utf-8"?>
<ds:datastoreItem xmlns:ds="http://schemas.openxmlformats.org/officeDocument/2006/customXml" ds:itemID="{497512C6-D7F3-4DDA-8626-4D7377198C76}">
  <ds:schemaRefs>
    <ds:schemaRef ds:uri="http://schemas.microsoft.com/sharepoint/events"/>
  </ds:schemaRefs>
</ds:datastoreItem>
</file>

<file path=customXml/itemProps2.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3.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4.xml><?xml version="1.0" encoding="utf-8"?>
<ds:datastoreItem xmlns:ds="http://schemas.openxmlformats.org/officeDocument/2006/customXml" ds:itemID="{DDB0CCA6-AA98-4B61-ADE6-32A00B68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694</Words>
  <Characters>3821</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3</cp:revision>
  <cp:lastPrinted>2020-01-30T10:40:00Z</cp:lastPrinted>
  <dcterms:created xsi:type="dcterms:W3CDTF">2025-03-05T15:35:00Z</dcterms:created>
  <dcterms:modified xsi:type="dcterms:W3CDTF">2025-03-05T16:43:00Z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0x0101008460D22F6EDC864C9345B6C17D544BFC</vt:lpwstr>
  </property>
  <property fmtid="{D5CDD505-2E9C-101B-9397-08002B2CF9AE}" pid="3" name="_dlc_DocIdItemGuid">
    <vt:lpwstr>0b7fbf69-c1c8-4d89-9829-12027c98b0c4</vt:lpwstr>
  </property>
</Properties>
</file>